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1CF7" w14:textId="25615593" w:rsidR="00967275" w:rsidRPr="00E14698" w:rsidRDefault="00E14698" w:rsidP="00E14698">
      <w:pPr>
        <w:pStyle w:val="NormalWeb"/>
        <w:jc w:val="center"/>
        <w:rPr>
          <w:b/>
          <w:bCs/>
          <w:sz w:val="36"/>
          <w:szCs w:val="36"/>
        </w:rPr>
      </w:pPr>
      <w:r w:rsidRPr="00E14698">
        <w:rPr>
          <w:b/>
          <w:bCs/>
          <w:sz w:val="36"/>
          <w:szCs w:val="36"/>
        </w:rPr>
        <w:t>No Expansion to Utah Fits All</w:t>
      </w:r>
    </w:p>
    <w:p w14:paraId="26F569F4" w14:textId="45576D18" w:rsidR="00967275" w:rsidRPr="00FD5A5A" w:rsidRDefault="00E14698" w:rsidP="00967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5A5A">
        <w:rPr>
          <w:rFonts w:ascii="Times New Roman" w:hAnsi="Times New Roman" w:cs="Times New Roman"/>
          <w:sz w:val="24"/>
          <w:szCs w:val="24"/>
        </w:rPr>
        <w:t xml:space="preserve">The legislature has currently committed $82M to UFA.  Public Ed Appropriations recommends increasing the commitment to $122M.  The chart below illustrates what each LEA could receive if this money </w:t>
      </w:r>
      <w:r w:rsidR="009867F1" w:rsidRPr="00FD5A5A">
        <w:rPr>
          <w:rFonts w:ascii="Times New Roman" w:hAnsi="Times New Roman" w:cs="Times New Roman"/>
          <w:sz w:val="24"/>
          <w:szCs w:val="24"/>
        </w:rPr>
        <w:t>were</w:t>
      </w:r>
      <w:r w:rsidRPr="00FD5A5A">
        <w:rPr>
          <w:rFonts w:ascii="Times New Roman" w:hAnsi="Times New Roman" w:cs="Times New Roman"/>
          <w:sz w:val="24"/>
          <w:szCs w:val="24"/>
        </w:rPr>
        <w:t xml:space="preserve"> given to public education</w:t>
      </w:r>
      <w:r w:rsidR="00FD5A5A">
        <w:rPr>
          <w:rFonts w:ascii="Times New Roman" w:hAnsi="Times New Roman" w:cs="Times New Roman"/>
          <w:sz w:val="24"/>
          <w:szCs w:val="24"/>
        </w:rPr>
        <w:t xml:space="preserve"> rather than UFA</w:t>
      </w:r>
      <w:r w:rsidRPr="00FD5A5A">
        <w:rPr>
          <w:rFonts w:ascii="Times New Roman" w:hAnsi="Times New Roman" w:cs="Times New Roman"/>
          <w:sz w:val="24"/>
          <w:szCs w:val="24"/>
        </w:rPr>
        <w:t>.</w:t>
      </w:r>
      <w:r w:rsidR="00FD5A5A">
        <w:rPr>
          <w:rFonts w:ascii="Times New Roman" w:hAnsi="Times New Roman" w:cs="Times New Roman"/>
          <w:sz w:val="24"/>
          <w:szCs w:val="24"/>
        </w:rPr>
        <w:t xml:space="preserve">  Look to see what could be coming to your district if the legislature gave this money to LEAs rather than UFA.  Tell your story!!</w:t>
      </w:r>
      <w:r w:rsidRPr="00FD5A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A2F006" w14:textId="77777777" w:rsidR="003A7A36" w:rsidRPr="001665E7" w:rsidRDefault="003A7A36" w:rsidP="009672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58"/>
        <w:gridCol w:w="2273"/>
        <w:gridCol w:w="2471"/>
        <w:gridCol w:w="2479"/>
        <w:gridCol w:w="2274"/>
      </w:tblGrid>
      <w:tr w:rsidR="0097104D" w:rsidRPr="001665E7" w14:paraId="7FA7F80F" w14:textId="0DD227E6" w:rsidTr="002C5348">
        <w:tc>
          <w:tcPr>
            <w:tcW w:w="2435" w:type="dxa"/>
            <w:shd w:val="clear" w:color="auto" w:fill="DEEAF6" w:themeFill="accent5" w:themeFillTint="33"/>
          </w:tcPr>
          <w:p w14:paraId="0C58DAD5" w14:textId="2E393497" w:rsidR="0097104D" w:rsidRPr="001665E7" w:rsidRDefault="0097104D" w:rsidP="009710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47CFCB03" w14:textId="2CD2BB16" w:rsidR="0097104D" w:rsidRPr="001665E7" w:rsidRDefault="0097104D" w:rsidP="009710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$82M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  <w:shd w:val="clear" w:color="auto" w:fill="DEEAF6" w:themeFill="accent5" w:themeFillTint="33"/>
          </w:tcPr>
          <w:p w14:paraId="215A6CB0" w14:textId="07C4317C" w:rsidR="0097104D" w:rsidRDefault="0097104D" w:rsidP="009710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$122M</w:t>
            </w:r>
          </w:p>
        </w:tc>
        <w:tc>
          <w:tcPr>
            <w:tcW w:w="2471" w:type="dxa"/>
            <w:tcBorders>
              <w:left w:val="single" w:sz="24" w:space="0" w:color="auto"/>
            </w:tcBorders>
            <w:shd w:val="clear" w:color="auto" w:fill="DEEAF6" w:themeFill="accent5" w:themeFillTint="33"/>
          </w:tcPr>
          <w:p w14:paraId="09ABFD52" w14:textId="6D2E3955" w:rsidR="0097104D" w:rsidRPr="001665E7" w:rsidRDefault="0097104D" w:rsidP="009710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</w:t>
            </w:r>
          </w:p>
        </w:tc>
        <w:tc>
          <w:tcPr>
            <w:tcW w:w="2479" w:type="dxa"/>
            <w:shd w:val="clear" w:color="auto" w:fill="DEEAF6" w:themeFill="accent5" w:themeFillTint="33"/>
          </w:tcPr>
          <w:p w14:paraId="2621F45A" w14:textId="6609F323" w:rsidR="0097104D" w:rsidRPr="001665E7" w:rsidRDefault="0097104D" w:rsidP="009710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$82M</w:t>
            </w:r>
          </w:p>
        </w:tc>
        <w:tc>
          <w:tcPr>
            <w:tcW w:w="2274" w:type="dxa"/>
            <w:shd w:val="clear" w:color="auto" w:fill="DEEAF6" w:themeFill="accent5" w:themeFillTint="33"/>
          </w:tcPr>
          <w:p w14:paraId="52514D57" w14:textId="4D5C2A97" w:rsidR="0097104D" w:rsidRDefault="0097104D" w:rsidP="009710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$122M</w:t>
            </w:r>
          </w:p>
        </w:tc>
      </w:tr>
      <w:tr w:rsidR="0097104D" w:rsidRPr="001665E7" w14:paraId="28173221" w14:textId="1410D195" w:rsidTr="002C5348">
        <w:tc>
          <w:tcPr>
            <w:tcW w:w="2435" w:type="dxa"/>
          </w:tcPr>
          <w:p w14:paraId="69E44FB5" w14:textId="11C5A1CF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Alpine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76D2C11F" w14:textId="7EA4D211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$9,940,938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</w:tcPr>
          <w:p w14:paraId="4EF1B81B" w14:textId="03419FCA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$14,676,807</w:t>
            </w:r>
          </w:p>
        </w:tc>
        <w:tc>
          <w:tcPr>
            <w:tcW w:w="2471" w:type="dxa"/>
            <w:tcBorders>
              <w:left w:val="single" w:sz="24" w:space="0" w:color="auto"/>
            </w:tcBorders>
          </w:tcPr>
          <w:p w14:paraId="0E47B175" w14:textId="25086AB0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Nebo</w:t>
            </w:r>
          </w:p>
        </w:tc>
        <w:tc>
          <w:tcPr>
            <w:tcW w:w="2479" w:type="dxa"/>
          </w:tcPr>
          <w:p w14:paraId="6F6F9E42" w14:textId="3C37D195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$5,194,650</w:t>
            </w:r>
          </w:p>
        </w:tc>
        <w:tc>
          <w:tcPr>
            <w:tcW w:w="2274" w:type="dxa"/>
          </w:tcPr>
          <w:p w14:paraId="644505D6" w14:textId="425B0D1B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$7,669,384</w:t>
            </w:r>
          </w:p>
        </w:tc>
      </w:tr>
      <w:tr w:rsidR="0097104D" w:rsidRPr="001665E7" w14:paraId="73B4133B" w14:textId="46FDD23C" w:rsidTr="002C5348">
        <w:tc>
          <w:tcPr>
            <w:tcW w:w="2435" w:type="dxa"/>
          </w:tcPr>
          <w:p w14:paraId="1CEAE20C" w14:textId="5C608E01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Beaver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79EEB9D4" w14:textId="5A1EB0FB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$244,661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</w:tcPr>
          <w:p w14:paraId="2A41A27B" w14:textId="07E3FC8D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$361,218</w:t>
            </w:r>
          </w:p>
        </w:tc>
        <w:tc>
          <w:tcPr>
            <w:tcW w:w="2471" w:type="dxa"/>
            <w:tcBorders>
              <w:left w:val="single" w:sz="24" w:space="0" w:color="auto"/>
            </w:tcBorders>
          </w:tcPr>
          <w:p w14:paraId="565BE131" w14:textId="2A30B94E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Sanpete</w:t>
            </w:r>
          </w:p>
        </w:tc>
        <w:tc>
          <w:tcPr>
            <w:tcW w:w="2479" w:type="dxa"/>
          </w:tcPr>
          <w:p w14:paraId="1DDAF34A" w14:textId="4DF3B96C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$326,559</w:t>
            </w:r>
          </w:p>
        </w:tc>
        <w:tc>
          <w:tcPr>
            <w:tcW w:w="2274" w:type="dxa"/>
          </w:tcPr>
          <w:p w14:paraId="12772C6E" w14:textId="262683FC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$482,132</w:t>
            </w:r>
          </w:p>
        </w:tc>
      </w:tr>
      <w:tr w:rsidR="0097104D" w:rsidRPr="001665E7" w14:paraId="75A0700A" w14:textId="00F02945" w:rsidTr="002C5348">
        <w:tc>
          <w:tcPr>
            <w:tcW w:w="2435" w:type="dxa"/>
          </w:tcPr>
          <w:p w14:paraId="5E52A4DC" w14:textId="713DB019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Box Elder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238B7174" w14:textId="195F4DCA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$1,510,833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</w:tcPr>
          <w:p w14:paraId="15D27416" w14:textId="7B523F1E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$2,230,594</w:t>
            </w:r>
          </w:p>
        </w:tc>
        <w:tc>
          <w:tcPr>
            <w:tcW w:w="2471" w:type="dxa"/>
            <w:tcBorders>
              <w:left w:val="single" w:sz="24" w:space="0" w:color="auto"/>
            </w:tcBorders>
          </w:tcPr>
          <w:p w14:paraId="378C2756" w14:textId="3303048D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Summit</w:t>
            </w:r>
          </w:p>
        </w:tc>
        <w:tc>
          <w:tcPr>
            <w:tcW w:w="2479" w:type="dxa"/>
          </w:tcPr>
          <w:p w14:paraId="16CDF0ED" w14:textId="4F0C9A90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$162,776</w:t>
            </w:r>
          </w:p>
        </w:tc>
        <w:tc>
          <w:tcPr>
            <w:tcW w:w="2274" w:type="dxa"/>
          </w:tcPr>
          <w:p w14:paraId="186BDD1D" w14:textId="5BC92E85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$240,322</w:t>
            </w:r>
          </w:p>
        </w:tc>
      </w:tr>
      <w:tr w:rsidR="0097104D" w:rsidRPr="001665E7" w14:paraId="404B6477" w14:textId="7D0E58FB" w:rsidTr="002C5348">
        <w:tc>
          <w:tcPr>
            <w:tcW w:w="2435" w:type="dxa"/>
          </w:tcPr>
          <w:p w14:paraId="26F71576" w14:textId="1E3624FC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Cache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6FFF2402" w14:textId="278F7A82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$2,274,869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</w:tcPr>
          <w:p w14:paraId="5D6A471C" w14:textId="358AA80B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$3,506,258</w:t>
            </w:r>
          </w:p>
        </w:tc>
        <w:tc>
          <w:tcPr>
            <w:tcW w:w="2471" w:type="dxa"/>
            <w:tcBorders>
              <w:left w:val="single" w:sz="24" w:space="0" w:color="auto"/>
            </w:tcBorders>
          </w:tcPr>
          <w:p w14:paraId="2A156042" w14:textId="45BC21D2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Ogden</w:t>
            </w:r>
          </w:p>
        </w:tc>
        <w:tc>
          <w:tcPr>
            <w:tcW w:w="2479" w:type="dxa"/>
          </w:tcPr>
          <w:p w14:paraId="111A7D73" w14:textId="3B005760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$1,267,762</w:t>
            </w:r>
          </w:p>
        </w:tc>
        <w:tc>
          <w:tcPr>
            <w:tcW w:w="2274" w:type="dxa"/>
          </w:tcPr>
          <w:p w14:paraId="2A788A69" w14:textId="6A263AC5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$1,871,725</w:t>
            </w:r>
          </w:p>
        </w:tc>
      </w:tr>
      <w:tr w:rsidR="0097104D" w:rsidRPr="001665E7" w14:paraId="41482510" w14:textId="6D62ABB1" w:rsidTr="002C5348">
        <w:tc>
          <w:tcPr>
            <w:tcW w:w="2435" w:type="dxa"/>
          </w:tcPr>
          <w:p w14:paraId="2FCE4EDD" w14:textId="1AAD1E44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Canyons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18B44F2D" w14:textId="1E79B68D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$3,878,751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</w:tcPr>
          <w:p w14:paraId="41E8C87C" w14:textId="35A49159" w:rsidR="0097104D" w:rsidRPr="0097104D" w:rsidRDefault="0097104D" w:rsidP="0096727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$5,878,751</w:t>
            </w:r>
          </w:p>
        </w:tc>
        <w:tc>
          <w:tcPr>
            <w:tcW w:w="2471" w:type="dxa"/>
            <w:tcBorders>
              <w:left w:val="single" w:sz="24" w:space="0" w:color="auto"/>
            </w:tcBorders>
          </w:tcPr>
          <w:p w14:paraId="584E317C" w14:textId="5136E47F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City</w:t>
            </w:r>
          </w:p>
        </w:tc>
        <w:tc>
          <w:tcPr>
            <w:tcW w:w="2479" w:type="dxa"/>
          </w:tcPr>
          <w:p w14:paraId="4ACD4E78" w14:textId="5AD19129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$494,254</w:t>
            </w:r>
          </w:p>
        </w:tc>
        <w:tc>
          <w:tcPr>
            <w:tcW w:w="2274" w:type="dxa"/>
          </w:tcPr>
          <w:p w14:paraId="7D61A56D" w14:textId="04172F6F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$729,716</w:t>
            </w:r>
          </w:p>
        </w:tc>
      </w:tr>
      <w:tr w:rsidR="0097104D" w:rsidRPr="001665E7" w14:paraId="1262C7B0" w14:textId="261437D1" w:rsidTr="002C5348">
        <w:tc>
          <w:tcPr>
            <w:tcW w:w="2435" w:type="dxa"/>
          </w:tcPr>
          <w:p w14:paraId="64B73952" w14:textId="0C1894D2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Carbon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641EE1D8" w14:textId="4C3858E0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$429,925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</w:tcPr>
          <w:p w14:paraId="715B2B27" w14:textId="3DAA3F32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$634,742</w:t>
            </w:r>
          </w:p>
        </w:tc>
        <w:tc>
          <w:tcPr>
            <w:tcW w:w="2471" w:type="dxa"/>
            <w:tcBorders>
              <w:left w:val="single" w:sz="24" w:space="0" w:color="auto"/>
            </w:tcBorders>
          </w:tcPr>
          <w:p w14:paraId="0FCAFA42" w14:textId="1A60098D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Piute</w:t>
            </w:r>
          </w:p>
        </w:tc>
        <w:tc>
          <w:tcPr>
            <w:tcW w:w="2479" w:type="dxa"/>
          </w:tcPr>
          <w:p w14:paraId="78EF60D5" w14:textId="3D8EE5AA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$79,169</w:t>
            </w:r>
          </w:p>
        </w:tc>
        <w:tc>
          <w:tcPr>
            <w:tcW w:w="2274" w:type="dxa"/>
          </w:tcPr>
          <w:p w14:paraId="70AE1215" w14:textId="190F5A82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$116,886</w:t>
            </w:r>
          </w:p>
        </w:tc>
      </w:tr>
      <w:tr w:rsidR="0097104D" w:rsidRPr="001665E7" w14:paraId="41678C1B" w14:textId="60F8A291" w:rsidTr="002C5348">
        <w:tc>
          <w:tcPr>
            <w:tcW w:w="2435" w:type="dxa"/>
          </w:tcPr>
          <w:p w14:paraId="0A6BF534" w14:textId="1FBC7BFD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Daggett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6AAA86A2" w14:textId="0D245286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$59,192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</w:tcPr>
          <w:p w14:paraId="21F84205" w14:textId="03233AD5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$87,392</w:t>
            </w:r>
          </w:p>
        </w:tc>
        <w:tc>
          <w:tcPr>
            <w:tcW w:w="2471" w:type="dxa"/>
            <w:tcBorders>
              <w:left w:val="single" w:sz="24" w:space="0" w:color="auto"/>
            </w:tcBorders>
          </w:tcPr>
          <w:p w14:paraId="2AFBDE47" w14:textId="51937B91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Provo</w:t>
            </w:r>
          </w:p>
        </w:tc>
        <w:tc>
          <w:tcPr>
            <w:tcW w:w="2479" w:type="dxa"/>
          </w:tcPr>
          <w:p w14:paraId="1B8B1313" w14:textId="7EDD1733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$1,638,966</w:t>
            </w:r>
          </w:p>
        </w:tc>
        <w:tc>
          <w:tcPr>
            <w:tcW w:w="2274" w:type="dxa"/>
          </w:tcPr>
          <w:p w14:paraId="3D818717" w14:textId="28B275A2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$2,419,800</w:t>
            </w:r>
          </w:p>
        </w:tc>
      </w:tr>
      <w:tr w:rsidR="0097104D" w:rsidRPr="001665E7" w14:paraId="00B69EE8" w14:textId="2D286535" w:rsidTr="002C5348">
        <w:tc>
          <w:tcPr>
            <w:tcW w:w="2435" w:type="dxa"/>
          </w:tcPr>
          <w:p w14:paraId="0292AA89" w14:textId="1D0480A7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Davis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4FA4F1B5" w14:textId="0BABCB84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$8,478,059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</w:tcPr>
          <w:p w14:paraId="2195BDB4" w14:textId="6A80783E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$12,517,011</w:t>
            </w:r>
          </w:p>
        </w:tc>
        <w:tc>
          <w:tcPr>
            <w:tcW w:w="2471" w:type="dxa"/>
            <w:tcBorders>
              <w:left w:val="single" w:sz="24" w:space="0" w:color="auto"/>
            </w:tcBorders>
          </w:tcPr>
          <w:p w14:paraId="05D97F7B" w14:textId="4C097336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</w:t>
            </w:r>
          </w:p>
        </w:tc>
        <w:tc>
          <w:tcPr>
            <w:tcW w:w="2479" w:type="dxa"/>
          </w:tcPr>
          <w:p w14:paraId="03FC4A2F" w14:textId="43B1F922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$112,728</w:t>
            </w:r>
          </w:p>
        </w:tc>
        <w:tc>
          <w:tcPr>
            <w:tcW w:w="2274" w:type="dxa"/>
          </w:tcPr>
          <w:p w14:paraId="01BF72A8" w14:textId="4D125D17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$166,432</w:t>
            </w:r>
          </w:p>
        </w:tc>
      </w:tr>
      <w:tr w:rsidR="0097104D" w:rsidRPr="001665E7" w14:paraId="29875699" w14:textId="289E46B0" w:rsidTr="002C5348">
        <w:tc>
          <w:tcPr>
            <w:tcW w:w="2435" w:type="dxa"/>
          </w:tcPr>
          <w:p w14:paraId="48696696" w14:textId="3F118182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Duchesne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0E915931" w14:textId="6EF8E283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$725,872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</w:tcPr>
          <w:p w14:paraId="4D1CB615" w14:textId="14E0E511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$1,071,678</w:t>
            </w:r>
          </w:p>
        </w:tc>
        <w:tc>
          <w:tcPr>
            <w:tcW w:w="2471" w:type="dxa"/>
            <w:tcBorders>
              <w:left w:val="single" w:sz="24" w:space="0" w:color="auto"/>
            </w:tcBorders>
          </w:tcPr>
          <w:p w14:paraId="79177853" w14:textId="089B6920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SLCSD</w:t>
            </w:r>
          </w:p>
        </w:tc>
        <w:tc>
          <w:tcPr>
            <w:tcW w:w="2479" w:type="dxa"/>
          </w:tcPr>
          <w:p w14:paraId="14700BF4" w14:textId="6EC2A214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$2,422,577</w:t>
            </w:r>
          </w:p>
        </w:tc>
        <w:tc>
          <w:tcPr>
            <w:tcW w:w="2274" w:type="dxa"/>
          </w:tcPr>
          <w:p w14:paraId="5B0A957F" w14:textId="29BDAD34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$3,576,694</w:t>
            </w:r>
          </w:p>
        </w:tc>
      </w:tr>
      <w:tr w:rsidR="0097104D" w:rsidRPr="001665E7" w14:paraId="6DA35701" w14:textId="40160586" w:rsidTr="002C5348">
        <w:tc>
          <w:tcPr>
            <w:tcW w:w="2435" w:type="dxa"/>
          </w:tcPr>
          <w:p w14:paraId="42C37F30" w14:textId="26DFD5C5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Emery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60F32CC7" w14:textId="2D218CCC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$336,347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</w:tcPr>
          <w:p w14:paraId="59E1DD0C" w14:textId="61AE937D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$496,583</w:t>
            </w:r>
          </w:p>
        </w:tc>
        <w:tc>
          <w:tcPr>
            <w:tcW w:w="2471" w:type="dxa"/>
            <w:tcBorders>
              <w:left w:val="single" w:sz="24" w:space="0" w:color="auto"/>
            </w:tcBorders>
          </w:tcPr>
          <w:p w14:paraId="6C09AE0D" w14:textId="61822C14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 Juan</w:t>
            </w:r>
          </w:p>
        </w:tc>
        <w:tc>
          <w:tcPr>
            <w:tcW w:w="2479" w:type="dxa"/>
          </w:tcPr>
          <w:p w14:paraId="4A6707CE" w14:textId="19668DA0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$481,036</w:t>
            </w:r>
          </w:p>
        </w:tc>
        <w:tc>
          <w:tcPr>
            <w:tcW w:w="2274" w:type="dxa"/>
          </w:tcPr>
          <w:p w14:paraId="27DEBE19" w14:textId="0D4C574A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$710,201</w:t>
            </w:r>
          </w:p>
        </w:tc>
      </w:tr>
      <w:tr w:rsidR="0097104D" w:rsidRPr="001665E7" w14:paraId="54259894" w14:textId="272F8573" w:rsidTr="002C5348">
        <w:tc>
          <w:tcPr>
            <w:tcW w:w="2435" w:type="dxa"/>
          </w:tcPr>
          <w:p w14:paraId="5BB56B20" w14:textId="2AF0C496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Garfield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59DB9B9E" w14:textId="2193AF6C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$264,701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</w:tcPr>
          <w:p w14:paraId="51C6A67C" w14:textId="49847094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$390,805</w:t>
            </w:r>
          </w:p>
        </w:tc>
        <w:tc>
          <w:tcPr>
            <w:tcW w:w="2471" w:type="dxa"/>
            <w:tcBorders>
              <w:left w:val="single" w:sz="24" w:space="0" w:color="auto"/>
            </w:tcBorders>
          </w:tcPr>
          <w:p w14:paraId="58EDD2F0" w14:textId="48E9F0C6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Sevier</w:t>
            </w:r>
          </w:p>
        </w:tc>
        <w:tc>
          <w:tcPr>
            <w:tcW w:w="2479" w:type="dxa"/>
          </w:tcPr>
          <w:p w14:paraId="36C23986" w14:textId="63798EC0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$638,628</w:t>
            </w:r>
          </w:p>
        </w:tc>
        <w:tc>
          <w:tcPr>
            <w:tcW w:w="2274" w:type="dxa"/>
          </w:tcPr>
          <w:p w14:paraId="651F4160" w14:textId="7398E46D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$1,489,379</w:t>
            </w:r>
          </w:p>
        </w:tc>
      </w:tr>
      <w:tr w:rsidR="0097104D" w:rsidRPr="001665E7" w14:paraId="4EF3EDD5" w14:textId="7B1BED58" w:rsidTr="002C5348">
        <w:tc>
          <w:tcPr>
            <w:tcW w:w="2435" w:type="dxa"/>
          </w:tcPr>
          <w:p w14:paraId="781B7346" w14:textId="125AB155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5022393E" w14:textId="6B17C61C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$192,389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</w:tcPr>
          <w:p w14:paraId="55EA53DA" w14:textId="4E44C92A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$284,044</w:t>
            </w:r>
          </w:p>
        </w:tc>
        <w:tc>
          <w:tcPr>
            <w:tcW w:w="2471" w:type="dxa"/>
            <w:tcBorders>
              <w:left w:val="single" w:sz="24" w:space="0" w:color="auto"/>
            </w:tcBorders>
          </w:tcPr>
          <w:p w14:paraId="4BFAE041" w14:textId="4CEDB29F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Sanpete</w:t>
            </w:r>
          </w:p>
        </w:tc>
        <w:tc>
          <w:tcPr>
            <w:tcW w:w="2479" w:type="dxa"/>
          </w:tcPr>
          <w:p w14:paraId="727A0A8E" w14:textId="3F9EBD9F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$440,928</w:t>
            </w:r>
          </w:p>
        </w:tc>
        <w:tc>
          <w:tcPr>
            <w:tcW w:w="2274" w:type="dxa"/>
          </w:tcPr>
          <w:p w14:paraId="796D3144" w14:textId="44684167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$650,987</w:t>
            </w:r>
          </w:p>
        </w:tc>
      </w:tr>
      <w:tr w:rsidR="0097104D" w:rsidRPr="001665E7" w14:paraId="64FAC985" w14:textId="6D07F7E9" w:rsidTr="002C5348">
        <w:tc>
          <w:tcPr>
            <w:tcW w:w="2435" w:type="dxa"/>
          </w:tcPr>
          <w:p w14:paraId="314B7161" w14:textId="1C15A44F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Granite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36496357" w14:textId="1C12C55D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$7,161,395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</w:tcPr>
          <w:p w14:paraId="21A55842" w14:textId="28C50B20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$10,573,087</w:t>
            </w:r>
          </w:p>
        </w:tc>
        <w:tc>
          <w:tcPr>
            <w:tcW w:w="2471" w:type="dxa"/>
            <w:tcBorders>
              <w:left w:val="single" w:sz="24" w:space="0" w:color="auto"/>
            </w:tcBorders>
          </w:tcPr>
          <w:p w14:paraId="3874D6EC" w14:textId="199FC716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Summit</w:t>
            </w:r>
          </w:p>
        </w:tc>
        <w:tc>
          <w:tcPr>
            <w:tcW w:w="2479" w:type="dxa"/>
          </w:tcPr>
          <w:p w14:paraId="7565FF29" w14:textId="277AA42A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$232,478</w:t>
            </w:r>
          </w:p>
        </w:tc>
        <w:tc>
          <w:tcPr>
            <w:tcW w:w="2274" w:type="dxa"/>
          </w:tcPr>
          <w:p w14:paraId="65BE895F" w14:textId="6449B5C5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$343,231</w:t>
            </w:r>
          </w:p>
        </w:tc>
      </w:tr>
      <w:tr w:rsidR="0097104D" w:rsidRPr="001665E7" w14:paraId="428B88A2" w14:textId="59A8F8B9" w:rsidTr="002C5348">
        <w:tc>
          <w:tcPr>
            <w:tcW w:w="2435" w:type="dxa"/>
          </w:tcPr>
          <w:p w14:paraId="4AE9892D" w14:textId="6F32E1A1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7C404F8C" w14:textId="21A20054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$1,763,789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</w:tcPr>
          <w:p w14:paraId="72BAB8F9" w14:textId="22F1DE79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$2,604,059</w:t>
            </w:r>
          </w:p>
        </w:tc>
        <w:tc>
          <w:tcPr>
            <w:tcW w:w="2471" w:type="dxa"/>
            <w:tcBorders>
              <w:left w:val="single" w:sz="24" w:space="0" w:color="auto"/>
            </w:tcBorders>
          </w:tcPr>
          <w:p w14:paraId="4A38A3A5" w14:textId="5F379778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Tintic</w:t>
            </w:r>
          </w:p>
        </w:tc>
        <w:tc>
          <w:tcPr>
            <w:tcW w:w="2479" w:type="dxa"/>
          </w:tcPr>
          <w:p w14:paraId="79EADF75" w14:textId="2522B508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$86,086</w:t>
            </w:r>
          </w:p>
        </w:tc>
        <w:tc>
          <w:tcPr>
            <w:tcW w:w="2274" w:type="dxa"/>
          </w:tcPr>
          <w:p w14:paraId="425AAAAC" w14:textId="310ACCE7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$127,098</w:t>
            </w:r>
          </w:p>
        </w:tc>
      </w:tr>
      <w:tr w:rsidR="0097104D" w:rsidRPr="001665E7" w14:paraId="21EE6FDA" w14:textId="2B525DAE" w:rsidTr="002C5348">
        <w:tc>
          <w:tcPr>
            <w:tcW w:w="2435" w:type="dxa"/>
          </w:tcPr>
          <w:p w14:paraId="25EF23DB" w14:textId="1217634E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Jordan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623F53B6" w14:textId="2A945F09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$6,800,756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</w:tcPr>
          <w:p w14:paraId="27D72E90" w14:textId="4C0039C9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$10,040,639</w:t>
            </w:r>
          </w:p>
        </w:tc>
        <w:tc>
          <w:tcPr>
            <w:tcW w:w="2471" w:type="dxa"/>
            <w:tcBorders>
              <w:left w:val="single" w:sz="24" w:space="0" w:color="auto"/>
            </w:tcBorders>
          </w:tcPr>
          <w:p w14:paraId="327B4E13" w14:textId="00571542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Tooele</w:t>
            </w:r>
          </w:p>
        </w:tc>
        <w:tc>
          <w:tcPr>
            <w:tcW w:w="2479" w:type="dxa"/>
          </w:tcPr>
          <w:p w14:paraId="3F6F0A64" w14:textId="490A1532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$2,007,616</w:t>
            </w:r>
          </w:p>
        </w:tc>
        <w:tc>
          <w:tcPr>
            <w:tcW w:w="2274" w:type="dxa"/>
          </w:tcPr>
          <w:p w14:paraId="11E0A3D8" w14:textId="44C839B1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$2,964,045</w:t>
            </w:r>
          </w:p>
        </w:tc>
      </w:tr>
      <w:tr w:rsidR="0097104D" w:rsidRPr="001665E7" w14:paraId="558C776F" w14:textId="71FA61D1" w:rsidTr="002C5348">
        <w:tc>
          <w:tcPr>
            <w:tcW w:w="2435" w:type="dxa"/>
          </w:tcPr>
          <w:p w14:paraId="1E2EB05A" w14:textId="1D318905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Juab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00302ABD" w14:textId="6BF8D113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$319,820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</w:tcPr>
          <w:p w14:paraId="08BAF8C6" w14:textId="1A4D9899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$472,182</w:t>
            </w:r>
          </w:p>
        </w:tc>
        <w:tc>
          <w:tcPr>
            <w:tcW w:w="2471" w:type="dxa"/>
            <w:tcBorders>
              <w:left w:val="single" w:sz="24" w:space="0" w:color="auto"/>
            </w:tcBorders>
          </w:tcPr>
          <w:p w14:paraId="52E4576C" w14:textId="05221CE4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Uintah</w:t>
            </w:r>
          </w:p>
        </w:tc>
        <w:tc>
          <w:tcPr>
            <w:tcW w:w="2479" w:type="dxa"/>
          </w:tcPr>
          <w:p w14:paraId="1CFA9E02" w14:textId="206A1615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$842,872</w:t>
            </w:r>
          </w:p>
        </w:tc>
        <w:tc>
          <w:tcPr>
            <w:tcW w:w="2274" w:type="dxa"/>
          </w:tcPr>
          <w:p w14:paraId="2D8792A7" w14:textId="1C71FDEE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$1,244,417</w:t>
            </w:r>
          </w:p>
        </w:tc>
      </w:tr>
      <w:tr w:rsidR="0097104D" w:rsidRPr="001665E7" w14:paraId="214EE6D9" w14:textId="4511D0BB" w:rsidTr="002C5348">
        <w:tc>
          <w:tcPr>
            <w:tcW w:w="2435" w:type="dxa"/>
          </w:tcPr>
          <w:p w14:paraId="79046574" w14:textId="3B1E8E92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Kane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38B51152" w14:textId="458F11FF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$255,257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</w:tcPr>
          <w:p w14:paraId="31206FB4" w14:textId="4C95E345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$376,862</w:t>
            </w:r>
          </w:p>
        </w:tc>
        <w:tc>
          <w:tcPr>
            <w:tcW w:w="2471" w:type="dxa"/>
            <w:tcBorders>
              <w:left w:val="single" w:sz="24" w:space="0" w:color="auto"/>
            </w:tcBorders>
          </w:tcPr>
          <w:p w14:paraId="15664C23" w14:textId="07E68246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Wasatch</w:t>
            </w:r>
          </w:p>
        </w:tc>
        <w:tc>
          <w:tcPr>
            <w:tcW w:w="2479" w:type="dxa"/>
          </w:tcPr>
          <w:p w14:paraId="108389EC" w14:textId="77CEC31D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$1,008,790</w:t>
            </w:r>
          </w:p>
        </w:tc>
        <w:tc>
          <w:tcPr>
            <w:tcW w:w="2274" w:type="dxa"/>
          </w:tcPr>
          <w:p w14:paraId="57817B63" w14:textId="1A0C9F9D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$1,489,379</w:t>
            </w:r>
          </w:p>
        </w:tc>
      </w:tr>
      <w:tr w:rsidR="0097104D" w:rsidRPr="001665E7" w14:paraId="6675FF79" w14:textId="1D675C8F" w:rsidTr="002C5348">
        <w:tc>
          <w:tcPr>
            <w:tcW w:w="2435" w:type="dxa"/>
          </w:tcPr>
          <w:p w14:paraId="374F0EBD" w14:textId="45678D99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Logan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6EF54545" w14:textId="05D408D9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$638,851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</w:tcPr>
          <w:p w14:paraId="33E83E09" w14:textId="04B3392E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$943,199</w:t>
            </w:r>
          </w:p>
        </w:tc>
        <w:tc>
          <w:tcPr>
            <w:tcW w:w="2471" w:type="dxa"/>
            <w:tcBorders>
              <w:left w:val="single" w:sz="24" w:space="0" w:color="auto"/>
            </w:tcBorders>
          </w:tcPr>
          <w:p w14:paraId="526F5563" w14:textId="446A0FAD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2479" w:type="dxa"/>
          </w:tcPr>
          <w:p w14:paraId="142B9168" w14:textId="29511DFD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$4,260,699</w:t>
            </w:r>
          </w:p>
        </w:tc>
        <w:tc>
          <w:tcPr>
            <w:tcW w:w="2274" w:type="dxa"/>
          </w:tcPr>
          <w:p w14:paraId="21569A64" w14:textId="60576AB6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$6,290,499</w:t>
            </w:r>
          </w:p>
        </w:tc>
      </w:tr>
      <w:tr w:rsidR="0097104D" w:rsidRPr="001665E7" w14:paraId="193A60F5" w14:textId="126DA9E6" w:rsidTr="002C5348">
        <w:tc>
          <w:tcPr>
            <w:tcW w:w="2435" w:type="dxa"/>
          </w:tcPr>
          <w:p w14:paraId="16A77568" w14:textId="5F80DD9F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Millard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314FD6D9" w14:textId="082DB3D2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$437,951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</w:tcPr>
          <w:p w14:paraId="0004C5B9" w14:textId="62DF625C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$646,591</w:t>
            </w:r>
          </w:p>
        </w:tc>
        <w:tc>
          <w:tcPr>
            <w:tcW w:w="2471" w:type="dxa"/>
            <w:tcBorders>
              <w:left w:val="single" w:sz="24" w:space="0" w:color="auto"/>
            </w:tcBorders>
          </w:tcPr>
          <w:p w14:paraId="5EF201EC" w14:textId="6FA09F1B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Wayne</w:t>
            </w:r>
          </w:p>
        </w:tc>
        <w:tc>
          <w:tcPr>
            <w:tcW w:w="2479" w:type="dxa"/>
          </w:tcPr>
          <w:p w14:paraId="05409254" w14:textId="467CB2DB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$102,102</w:t>
            </w:r>
          </w:p>
        </w:tc>
        <w:tc>
          <w:tcPr>
            <w:tcW w:w="2274" w:type="dxa"/>
          </w:tcPr>
          <w:p w14:paraId="141B9F8B" w14:textId="2E16870D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$150,744</w:t>
            </w:r>
          </w:p>
        </w:tc>
      </w:tr>
      <w:tr w:rsidR="0097104D" w:rsidRPr="001665E7" w14:paraId="48D08E37" w14:textId="02C459D0" w:rsidTr="002C5348">
        <w:tc>
          <w:tcPr>
            <w:tcW w:w="2435" w:type="dxa"/>
          </w:tcPr>
          <w:p w14:paraId="07DE3C2B" w14:textId="512BB041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Morgan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73B704BA" w14:textId="56F6B6F4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$374,226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</w:tcPr>
          <w:p w14:paraId="7E94E2A8" w14:textId="1DA0E5D4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$552,508</w:t>
            </w:r>
          </w:p>
        </w:tc>
        <w:tc>
          <w:tcPr>
            <w:tcW w:w="2471" w:type="dxa"/>
            <w:tcBorders>
              <w:left w:val="single" w:sz="24" w:space="0" w:color="auto"/>
            </w:tcBorders>
          </w:tcPr>
          <w:p w14:paraId="4F3D3BDF" w14:textId="522207DF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Weber</w:t>
            </w:r>
          </w:p>
        </w:tc>
        <w:tc>
          <w:tcPr>
            <w:tcW w:w="2479" w:type="dxa"/>
          </w:tcPr>
          <w:p w14:paraId="7B2EADDA" w14:textId="0758DE84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$3,951,291</w:t>
            </w:r>
          </w:p>
        </w:tc>
        <w:tc>
          <w:tcPr>
            <w:tcW w:w="2274" w:type="dxa"/>
          </w:tcPr>
          <w:p w14:paraId="41B62A86" w14:textId="5FF73E6F" w:rsidR="0097104D" w:rsidRDefault="009117DC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$5,833,689</w:t>
            </w:r>
          </w:p>
        </w:tc>
      </w:tr>
      <w:tr w:rsidR="0097104D" w:rsidRPr="001665E7" w14:paraId="2E0081A3" w14:textId="048A25BC" w:rsidTr="002C5348">
        <w:tc>
          <w:tcPr>
            <w:tcW w:w="2435" w:type="dxa"/>
          </w:tcPr>
          <w:p w14:paraId="7DDF36AA" w14:textId="7090475A" w:rsidR="0097104D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Murray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14:paraId="77411170" w14:textId="152D33EE" w:rsidR="0097104D" w:rsidRPr="001665E7" w:rsidRDefault="0097104D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$694,808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0CE34BD3" w14:textId="39885DF2" w:rsidR="0097104D" w:rsidRPr="0097104D" w:rsidRDefault="009117DC" w:rsidP="009117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$1,025,815</w:t>
            </w:r>
          </w:p>
        </w:tc>
        <w:tc>
          <w:tcPr>
            <w:tcW w:w="2471" w:type="dxa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1646F54B" w14:textId="121D7339" w:rsidR="0097104D" w:rsidRPr="00FE2E23" w:rsidRDefault="009867F1" w:rsidP="00FE2E23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LEA </w:t>
            </w:r>
            <w:r w:rsidR="0097104D" w:rsidRPr="00FE2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79" w:type="dxa"/>
            <w:shd w:val="clear" w:color="auto" w:fill="FFF2CC" w:themeFill="accent4" w:themeFillTint="33"/>
          </w:tcPr>
          <w:p w14:paraId="3B3CFE9C" w14:textId="484C4415" w:rsidR="0097104D" w:rsidRPr="00FE2E23" w:rsidRDefault="0097104D" w:rsidP="00FE2E23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$72,635,377</w:t>
            </w:r>
          </w:p>
        </w:tc>
        <w:tc>
          <w:tcPr>
            <w:tcW w:w="2274" w:type="dxa"/>
            <w:shd w:val="clear" w:color="auto" w:fill="FFF2CC" w:themeFill="accent4" w:themeFillTint="33"/>
          </w:tcPr>
          <w:p w14:paraId="42D6599D" w14:textId="42181800" w:rsidR="0097104D" w:rsidRPr="00FE2E23" w:rsidRDefault="00545260" w:rsidP="00FE2E23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$107,238,915</w:t>
            </w:r>
          </w:p>
        </w:tc>
      </w:tr>
      <w:tr w:rsidR="009867F1" w:rsidRPr="001665E7" w14:paraId="43EC8C93" w14:textId="77777777" w:rsidTr="009867F1">
        <w:tc>
          <w:tcPr>
            <w:tcW w:w="2435" w:type="dxa"/>
            <w:shd w:val="clear" w:color="auto" w:fill="000000" w:themeFill="text1"/>
          </w:tcPr>
          <w:p w14:paraId="17FB024C" w14:textId="77777777" w:rsidR="009867F1" w:rsidRDefault="009867F1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right w:val="single" w:sz="24" w:space="0" w:color="auto"/>
            </w:tcBorders>
            <w:shd w:val="clear" w:color="auto" w:fill="000000" w:themeFill="text1"/>
          </w:tcPr>
          <w:p w14:paraId="1393EA44" w14:textId="77777777" w:rsidR="009867F1" w:rsidRDefault="009867F1" w:rsidP="009672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right w:val="single" w:sz="24" w:space="0" w:color="auto"/>
            </w:tcBorders>
            <w:shd w:val="clear" w:color="auto" w:fill="000000" w:themeFill="text1"/>
          </w:tcPr>
          <w:p w14:paraId="2C8EDF36" w14:textId="77777777" w:rsidR="009867F1" w:rsidRDefault="009867F1" w:rsidP="009117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0015F06A" w14:textId="5DF285BB" w:rsidR="009867F1" w:rsidRPr="00FE2E23" w:rsidRDefault="009867F1" w:rsidP="00FE2E23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CHARTER TOTAL</w:t>
            </w:r>
          </w:p>
        </w:tc>
        <w:tc>
          <w:tcPr>
            <w:tcW w:w="2479" w:type="dxa"/>
            <w:shd w:val="clear" w:color="auto" w:fill="FFF2CC" w:themeFill="accent4" w:themeFillTint="33"/>
          </w:tcPr>
          <w:p w14:paraId="64B4C528" w14:textId="4437BFF5" w:rsidR="009867F1" w:rsidRPr="00FE2E23" w:rsidRDefault="009867F1" w:rsidP="00FE2E23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$9,364,623</w:t>
            </w:r>
          </w:p>
        </w:tc>
        <w:tc>
          <w:tcPr>
            <w:tcW w:w="2274" w:type="dxa"/>
            <w:shd w:val="clear" w:color="auto" w:fill="FFF2CC" w:themeFill="accent4" w:themeFillTint="33"/>
          </w:tcPr>
          <w:p w14:paraId="05FC87A6" w14:textId="2B71B8D6" w:rsidR="009867F1" w:rsidRDefault="009867F1" w:rsidP="00FE2E23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$14,761,085</w:t>
            </w:r>
          </w:p>
        </w:tc>
      </w:tr>
    </w:tbl>
    <w:p w14:paraId="673CF83C" w14:textId="77777777" w:rsidR="0045695C" w:rsidRPr="0045695C" w:rsidRDefault="0045695C" w:rsidP="004569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AA1BAD" w14:textId="77777777" w:rsidR="001B0084" w:rsidRDefault="001B0084" w:rsidP="00D40CC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61F22A" w14:textId="77777777" w:rsidR="001B0084" w:rsidRDefault="001B0084" w:rsidP="00D40CC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29C7DD" w14:textId="2B27AD0F" w:rsidR="001665E7" w:rsidRPr="001665E7" w:rsidRDefault="001665E7" w:rsidP="00E961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665E7" w:rsidRPr="001665E7" w:rsidSect="00971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00EC1" w14:textId="77777777" w:rsidR="008C41B6" w:rsidRDefault="008C41B6" w:rsidP="002F7C64">
      <w:pPr>
        <w:spacing w:after="0" w:line="240" w:lineRule="auto"/>
      </w:pPr>
      <w:r>
        <w:separator/>
      </w:r>
    </w:p>
  </w:endnote>
  <w:endnote w:type="continuationSeparator" w:id="0">
    <w:p w14:paraId="535E4117" w14:textId="77777777" w:rsidR="008C41B6" w:rsidRDefault="008C41B6" w:rsidP="002F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5D61" w14:textId="77777777" w:rsidR="005D02D7" w:rsidRDefault="005D0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3C6BA" w14:textId="77777777" w:rsidR="005D02D7" w:rsidRDefault="005D02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0953" w14:textId="77777777" w:rsidR="005D02D7" w:rsidRDefault="005D0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E192C" w14:textId="77777777" w:rsidR="008C41B6" w:rsidRDefault="008C41B6" w:rsidP="002F7C64">
      <w:pPr>
        <w:spacing w:after="0" w:line="240" w:lineRule="auto"/>
      </w:pPr>
      <w:r>
        <w:separator/>
      </w:r>
    </w:p>
  </w:footnote>
  <w:footnote w:type="continuationSeparator" w:id="0">
    <w:p w14:paraId="66BB0B96" w14:textId="77777777" w:rsidR="008C41B6" w:rsidRDefault="008C41B6" w:rsidP="002F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EDFC0" w14:textId="77777777" w:rsidR="005D02D7" w:rsidRDefault="005D0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A5BB" w14:textId="010BFCFF" w:rsidR="005D02D7" w:rsidRDefault="005D02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818B" w14:textId="77777777" w:rsidR="005D02D7" w:rsidRDefault="005D02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48E"/>
    <w:multiLevelType w:val="hybridMultilevel"/>
    <w:tmpl w:val="95043914"/>
    <w:lvl w:ilvl="0" w:tplc="19063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EE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42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8D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07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CE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C2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65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AE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60395"/>
    <w:multiLevelType w:val="hybridMultilevel"/>
    <w:tmpl w:val="1F30CCCC"/>
    <w:lvl w:ilvl="0" w:tplc="ADF8B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F0A7F"/>
    <w:multiLevelType w:val="hybridMultilevel"/>
    <w:tmpl w:val="A6A6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873BB"/>
    <w:multiLevelType w:val="hybridMultilevel"/>
    <w:tmpl w:val="200E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35E9E"/>
    <w:multiLevelType w:val="multilevel"/>
    <w:tmpl w:val="4878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D765C"/>
    <w:multiLevelType w:val="hybridMultilevel"/>
    <w:tmpl w:val="D352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F390E"/>
    <w:multiLevelType w:val="hybridMultilevel"/>
    <w:tmpl w:val="0A5A73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5E329B"/>
    <w:multiLevelType w:val="multilevel"/>
    <w:tmpl w:val="5F7213B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8" w15:restartNumberingAfterBreak="0">
    <w:nsid w:val="3AB612D7"/>
    <w:multiLevelType w:val="hybridMultilevel"/>
    <w:tmpl w:val="5282A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4666E"/>
    <w:multiLevelType w:val="hybridMultilevel"/>
    <w:tmpl w:val="B65E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B6513"/>
    <w:multiLevelType w:val="hybridMultilevel"/>
    <w:tmpl w:val="8BC0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B1A76"/>
    <w:multiLevelType w:val="multilevel"/>
    <w:tmpl w:val="88A4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CE5A6A"/>
    <w:multiLevelType w:val="hybridMultilevel"/>
    <w:tmpl w:val="D338B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B2977"/>
    <w:multiLevelType w:val="hybridMultilevel"/>
    <w:tmpl w:val="E1AAF1C6"/>
    <w:lvl w:ilvl="0" w:tplc="69D46D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790036">
    <w:abstractNumId w:val="1"/>
  </w:num>
  <w:num w:numId="2" w16cid:durableId="324555174">
    <w:abstractNumId w:val="13"/>
  </w:num>
  <w:num w:numId="3" w16cid:durableId="401374299">
    <w:abstractNumId w:val="6"/>
  </w:num>
  <w:num w:numId="4" w16cid:durableId="2100246678">
    <w:abstractNumId w:val="7"/>
  </w:num>
  <w:num w:numId="5" w16cid:durableId="1176766845">
    <w:abstractNumId w:val="5"/>
  </w:num>
  <w:num w:numId="6" w16cid:durableId="1957983091">
    <w:abstractNumId w:val="8"/>
  </w:num>
  <w:num w:numId="7" w16cid:durableId="2001159020">
    <w:abstractNumId w:val="9"/>
  </w:num>
  <w:num w:numId="8" w16cid:durableId="1187938211">
    <w:abstractNumId w:val="10"/>
  </w:num>
  <w:num w:numId="9" w16cid:durableId="30805169">
    <w:abstractNumId w:val="0"/>
  </w:num>
  <w:num w:numId="10" w16cid:durableId="278991920">
    <w:abstractNumId w:val="3"/>
  </w:num>
  <w:num w:numId="11" w16cid:durableId="436566306">
    <w:abstractNumId w:val="12"/>
  </w:num>
  <w:num w:numId="12" w16cid:durableId="1944453620">
    <w:abstractNumId w:val="11"/>
  </w:num>
  <w:num w:numId="13" w16cid:durableId="1645353665">
    <w:abstractNumId w:val="2"/>
  </w:num>
  <w:num w:numId="14" w16cid:durableId="2072073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64"/>
    <w:rsid w:val="00016550"/>
    <w:rsid w:val="00072D68"/>
    <w:rsid w:val="000730D4"/>
    <w:rsid w:val="000A01B5"/>
    <w:rsid w:val="000A72A1"/>
    <w:rsid w:val="000B0A0A"/>
    <w:rsid w:val="000D1770"/>
    <w:rsid w:val="000E5A82"/>
    <w:rsid w:val="000F1F40"/>
    <w:rsid w:val="001077A6"/>
    <w:rsid w:val="00132F87"/>
    <w:rsid w:val="00141C30"/>
    <w:rsid w:val="00151540"/>
    <w:rsid w:val="00152415"/>
    <w:rsid w:val="00163EEA"/>
    <w:rsid w:val="00165593"/>
    <w:rsid w:val="001665E7"/>
    <w:rsid w:val="00174C3D"/>
    <w:rsid w:val="001B0084"/>
    <w:rsid w:val="0021067D"/>
    <w:rsid w:val="00211C56"/>
    <w:rsid w:val="00213322"/>
    <w:rsid w:val="002174A9"/>
    <w:rsid w:val="00235156"/>
    <w:rsid w:val="002776BC"/>
    <w:rsid w:val="00286177"/>
    <w:rsid w:val="002C5348"/>
    <w:rsid w:val="002D2EC1"/>
    <w:rsid w:val="002F30AB"/>
    <w:rsid w:val="002F7C64"/>
    <w:rsid w:val="00301587"/>
    <w:rsid w:val="00350123"/>
    <w:rsid w:val="00395430"/>
    <w:rsid w:val="003A7A36"/>
    <w:rsid w:val="003D3735"/>
    <w:rsid w:val="003E34E7"/>
    <w:rsid w:val="003F1CBF"/>
    <w:rsid w:val="003F3B4E"/>
    <w:rsid w:val="003F652A"/>
    <w:rsid w:val="00405465"/>
    <w:rsid w:val="00421312"/>
    <w:rsid w:val="00427D0C"/>
    <w:rsid w:val="0045695C"/>
    <w:rsid w:val="0046055D"/>
    <w:rsid w:val="004A5D7E"/>
    <w:rsid w:val="004C2DAF"/>
    <w:rsid w:val="004D6A73"/>
    <w:rsid w:val="00504D41"/>
    <w:rsid w:val="00514BC5"/>
    <w:rsid w:val="005260DB"/>
    <w:rsid w:val="0054421E"/>
    <w:rsid w:val="00545260"/>
    <w:rsid w:val="00562B25"/>
    <w:rsid w:val="00572911"/>
    <w:rsid w:val="005C0B69"/>
    <w:rsid w:val="005D02D7"/>
    <w:rsid w:val="005D799B"/>
    <w:rsid w:val="005E506A"/>
    <w:rsid w:val="00613AB2"/>
    <w:rsid w:val="00640C6B"/>
    <w:rsid w:val="006542B6"/>
    <w:rsid w:val="006F0785"/>
    <w:rsid w:val="006F6E71"/>
    <w:rsid w:val="006F7151"/>
    <w:rsid w:val="00731118"/>
    <w:rsid w:val="00751F4C"/>
    <w:rsid w:val="007807B4"/>
    <w:rsid w:val="00786836"/>
    <w:rsid w:val="007D4946"/>
    <w:rsid w:val="007F741F"/>
    <w:rsid w:val="00806413"/>
    <w:rsid w:val="00827999"/>
    <w:rsid w:val="0084353B"/>
    <w:rsid w:val="008614B4"/>
    <w:rsid w:val="00867E85"/>
    <w:rsid w:val="00882629"/>
    <w:rsid w:val="008C41B6"/>
    <w:rsid w:val="008D559D"/>
    <w:rsid w:val="008D7AD8"/>
    <w:rsid w:val="00911571"/>
    <w:rsid w:val="009117DC"/>
    <w:rsid w:val="0092253D"/>
    <w:rsid w:val="009251D9"/>
    <w:rsid w:val="009305AC"/>
    <w:rsid w:val="00943FDB"/>
    <w:rsid w:val="00967275"/>
    <w:rsid w:val="0097104D"/>
    <w:rsid w:val="00982744"/>
    <w:rsid w:val="009867F1"/>
    <w:rsid w:val="009B4424"/>
    <w:rsid w:val="009B64A7"/>
    <w:rsid w:val="009C37C5"/>
    <w:rsid w:val="009E28EC"/>
    <w:rsid w:val="00A062E7"/>
    <w:rsid w:val="00A14A23"/>
    <w:rsid w:val="00A1547A"/>
    <w:rsid w:val="00A175C5"/>
    <w:rsid w:val="00A410D4"/>
    <w:rsid w:val="00A65C37"/>
    <w:rsid w:val="00A82168"/>
    <w:rsid w:val="00A97A88"/>
    <w:rsid w:val="00AA6A75"/>
    <w:rsid w:val="00AC75A2"/>
    <w:rsid w:val="00AD2B63"/>
    <w:rsid w:val="00AE72CB"/>
    <w:rsid w:val="00AF2AC6"/>
    <w:rsid w:val="00B20F9F"/>
    <w:rsid w:val="00B35109"/>
    <w:rsid w:val="00B41B3C"/>
    <w:rsid w:val="00B52C9A"/>
    <w:rsid w:val="00B55127"/>
    <w:rsid w:val="00B668B7"/>
    <w:rsid w:val="00B8061D"/>
    <w:rsid w:val="00B87BE4"/>
    <w:rsid w:val="00BA0965"/>
    <w:rsid w:val="00BC03FC"/>
    <w:rsid w:val="00BF5080"/>
    <w:rsid w:val="00C37A05"/>
    <w:rsid w:val="00C9162D"/>
    <w:rsid w:val="00CB09B8"/>
    <w:rsid w:val="00CB3221"/>
    <w:rsid w:val="00CB58B1"/>
    <w:rsid w:val="00CE1709"/>
    <w:rsid w:val="00D20E8E"/>
    <w:rsid w:val="00D248FA"/>
    <w:rsid w:val="00D30B88"/>
    <w:rsid w:val="00D36B97"/>
    <w:rsid w:val="00D40CCC"/>
    <w:rsid w:val="00DD6867"/>
    <w:rsid w:val="00DE4621"/>
    <w:rsid w:val="00DF4D07"/>
    <w:rsid w:val="00E14698"/>
    <w:rsid w:val="00E36DCF"/>
    <w:rsid w:val="00E409A2"/>
    <w:rsid w:val="00E45181"/>
    <w:rsid w:val="00E648B6"/>
    <w:rsid w:val="00E85E16"/>
    <w:rsid w:val="00E87671"/>
    <w:rsid w:val="00E94CF0"/>
    <w:rsid w:val="00E96141"/>
    <w:rsid w:val="00EA456C"/>
    <w:rsid w:val="00EA6902"/>
    <w:rsid w:val="00EC05FB"/>
    <w:rsid w:val="00EC5823"/>
    <w:rsid w:val="00ED6A8D"/>
    <w:rsid w:val="00EE663F"/>
    <w:rsid w:val="00EF37BF"/>
    <w:rsid w:val="00F04759"/>
    <w:rsid w:val="00F1674F"/>
    <w:rsid w:val="00F238B5"/>
    <w:rsid w:val="00F6466B"/>
    <w:rsid w:val="00F669B0"/>
    <w:rsid w:val="00F772F2"/>
    <w:rsid w:val="00F80F01"/>
    <w:rsid w:val="00FA5C57"/>
    <w:rsid w:val="00FD5A5A"/>
    <w:rsid w:val="00FD5CEE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AEE06FE"/>
  <w15:chartTrackingRefBased/>
  <w15:docId w15:val="{4C3B6613-1B61-4664-B2A7-3136085E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64"/>
  </w:style>
  <w:style w:type="paragraph" w:styleId="Footer">
    <w:name w:val="footer"/>
    <w:basedOn w:val="Normal"/>
    <w:link w:val="FooterChar"/>
    <w:uiPriority w:val="99"/>
    <w:unhideWhenUsed/>
    <w:rsid w:val="002F7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64"/>
  </w:style>
  <w:style w:type="table" w:styleId="TableGrid">
    <w:name w:val="Table Grid"/>
    <w:basedOn w:val="TableNormal"/>
    <w:uiPriority w:val="39"/>
    <w:rsid w:val="002F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2F7C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2F7C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7F741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D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21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16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462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D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43FD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A0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47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4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0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E235-E912-4B41-8AEA-998F9ECC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Cunningham</dc:creator>
  <cp:keywords/>
  <dc:description/>
  <cp:lastModifiedBy>Lexi Cunningham</cp:lastModifiedBy>
  <cp:revision>6</cp:revision>
  <cp:lastPrinted>2024-08-09T15:20:00Z</cp:lastPrinted>
  <dcterms:created xsi:type="dcterms:W3CDTF">2025-02-11T23:16:00Z</dcterms:created>
  <dcterms:modified xsi:type="dcterms:W3CDTF">2025-02-12T15:34:00Z</dcterms:modified>
</cp:coreProperties>
</file>